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广东省事业单位2025年集中公开招聘高校毕业生深圳艺术学校招聘岗位面试公告</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根据《广东省事业单位2025年集中公开招聘高校毕业生公告》有关要求，现将深圳艺术学校2025年集中公开招聘高校毕业生面试相关事宜予以公告。</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一、参加面试人员</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参加面试人员为通过深圳艺术学校2025年公开招聘高校毕业生资格审核人员（详见附件）。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二、面试及综合成绩合格分数线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面试成绩实行百分制，面试合格分数线为60分。应聘人员的综合成绩由笔试成绩的50%和面试成绩的50%合计而成，成绩四舍五入保留小数点后2位，综合成绩合格分数线为60分。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三、面试时间及地点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（一）面试时间：2025年6月4日（星期三），</w:t>
      </w:r>
      <w:r>
        <w:rPr>
          <w:rFonts w:hint="eastAsia" w:ascii="仿宋_GB2312" w:hAnsi="仿宋_GB2312" w:eastAsia="仿宋_GB2312" w:cs="仿宋_GB2312"/>
          <w:b w:val="0"/>
          <w:bCs w:val="0"/>
          <w:sz w:val="32"/>
          <w:szCs w:val="32"/>
          <w:lang w:val="en-US" w:eastAsia="zh-CN"/>
        </w:rPr>
        <w:t>上午场面试时间为：9:00--12:00，上午</w:t>
      </w:r>
      <w:r>
        <w:rPr>
          <w:rFonts w:hint="eastAsia" w:ascii="仿宋_GB2312" w:hAnsi="仿宋_GB2312" w:eastAsia="仿宋_GB2312" w:cs="仿宋_GB2312"/>
          <w:b w:val="0"/>
          <w:bCs w:val="0"/>
          <w:color w:val="auto"/>
          <w:sz w:val="32"/>
          <w:szCs w:val="32"/>
          <w:lang w:val="en-US" w:eastAsia="zh-CN"/>
        </w:rPr>
        <w:t>场面试人员须于8:00前报到并完成签到；</w:t>
      </w:r>
      <w:r>
        <w:rPr>
          <w:rFonts w:hint="eastAsia" w:ascii="仿宋_GB2312" w:hAnsi="仿宋_GB2312" w:eastAsia="仿宋_GB2312" w:cs="仿宋_GB2312"/>
          <w:b w:val="0"/>
          <w:bCs w:val="0"/>
          <w:sz w:val="32"/>
          <w:szCs w:val="32"/>
          <w:lang w:val="en-US" w:eastAsia="zh-CN"/>
        </w:rPr>
        <w:t>下午场面试时间为：14:00--18:00，下午场面试人员</w:t>
      </w:r>
      <w:r>
        <w:rPr>
          <w:rFonts w:hint="eastAsia" w:ascii="仿宋_GB2312" w:hAnsi="仿宋_GB2312" w:eastAsia="仿宋_GB2312" w:cs="仿宋_GB2312"/>
          <w:b w:val="0"/>
          <w:bCs w:val="0"/>
          <w:color w:val="auto"/>
          <w:sz w:val="32"/>
          <w:szCs w:val="32"/>
          <w:lang w:val="en-US" w:eastAsia="zh-CN"/>
        </w:rPr>
        <w:t>须于13:00前报到并完成签到。场次安排详见附件，未按时</w:t>
      </w:r>
      <w:r>
        <w:rPr>
          <w:rFonts w:hint="eastAsia" w:ascii="仿宋_GB2312" w:hAnsi="仿宋_GB2312" w:eastAsia="仿宋_GB2312" w:cs="仿宋_GB2312"/>
          <w:b w:val="0"/>
          <w:bCs w:val="0"/>
          <w:sz w:val="32"/>
          <w:szCs w:val="32"/>
          <w:lang w:val="en-US" w:eastAsia="zh-CN"/>
        </w:rPr>
        <w:t>完成签到的视为放弃面试资格。</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（二）面试地点：深圳艺术学校南山校区（深圳市南山区南山大道3930号）。</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四、面试形式</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分岗位按《面试确认书》（资格审查时发放的）要求进行。</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体检人员确定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在综合成绩合格的考生中，根据综合成绩由高到低的顺序确定与招聘岗位数量等额的体检人员。体检在深圳进行，具体时间和地点另行通知。</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1.面试考生必须携带本人</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有效居民身份证</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和《</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面试确认书》</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在规定时间内参加面试。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2.面试现场实行封闭管理，考生不得擅自离开候考现场。考生在进入候考区时，要将与面试无关的个人随身物品（手机等）放在指定位置集中保存，面试结束后归还。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3.请考生服从面试现场工作人员的管理，对违反面试规定的，将按照《事业单位公开招聘违纪违规行为处理规定》严肃处理。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4.考生进入面试室后需遵从考官指引</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，不得报告、透露或暗示个人信息，违者取</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消面试资格。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5.考生面试结束后现场公布个人面试成绩，考生确认签字后发放回执。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6.本通知未尽事宜以《广东省事业单位2025年集中公开招聘高校毕业生公告》和相关规定为准。同时，请考生提前熟悉考点所在位置和周边环境，注意面试期间的天气状况和面试考点的交通状况，预足时间，提前到达，避免因迟到而造成遗憾。</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7.咨询电话：工作日9:00-12:00、14:00-16:00，0755-83265494。</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附件：广东省事业单位2025年集中公开招聘高校毕业生深圳艺术学校招聘岗位进入面试人员名单</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深圳艺术学校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w:t>
      </w:r>
      <w:bookmarkStart w:id="0" w:name="_GoBack"/>
      <w:bookmarkEnd w:id="0"/>
      <w:r>
        <w:rPr>
          <w:rFonts w:hint="eastAsia" w:ascii="仿宋_GB2312" w:hAnsi="仿宋_GB2312" w:eastAsia="仿宋_GB2312" w:cs="仿宋_GB2312"/>
          <w:sz w:val="32"/>
          <w:szCs w:val="32"/>
          <w:lang w:val="en-US" w:eastAsia="zh-CN"/>
        </w:rPr>
        <w:t>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2B2C7E-2254-4A2B-82A6-C2C7DB1774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E2D8B58F-0188-4C7E-B232-A21728AB41AD}"/>
  </w:font>
  <w:font w:name="仿宋_GB2312">
    <w:panose1 w:val="02010609030101010101"/>
    <w:charset w:val="86"/>
    <w:family w:val="auto"/>
    <w:pitch w:val="default"/>
    <w:sig w:usb0="00000001" w:usb1="080E0000" w:usb2="00000000" w:usb3="00000000" w:csb0="00040000" w:csb1="00000000"/>
    <w:embedRegular r:id="rId3" w:fontKey="{7B59582A-A641-4BB2-B620-00638AC222D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B8236"/>
    <w:multiLevelType w:val="singleLevel"/>
    <w:tmpl w:val="A8EB823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DA0MGU3ODdjNzE4MzM4YjkwNDFkN2U2NjA4NGQifQ=="/>
  </w:docVars>
  <w:rsids>
    <w:rsidRoot w:val="00000000"/>
    <w:rsid w:val="07F4274A"/>
    <w:rsid w:val="08F55F62"/>
    <w:rsid w:val="0AC419A8"/>
    <w:rsid w:val="0D6E0CF4"/>
    <w:rsid w:val="0F4545B6"/>
    <w:rsid w:val="138C54D3"/>
    <w:rsid w:val="16297009"/>
    <w:rsid w:val="1D6372A4"/>
    <w:rsid w:val="1E2F26DF"/>
    <w:rsid w:val="244A2F6C"/>
    <w:rsid w:val="250D7AF6"/>
    <w:rsid w:val="2676612A"/>
    <w:rsid w:val="2B1C4DFB"/>
    <w:rsid w:val="30955FD7"/>
    <w:rsid w:val="30E20A47"/>
    <w:rsid w:val="321630D4"/>
    <w:rsid w:val="339A10EE"/>
    <w:rsid w:val="35612ABD"/>
    <w:rsid w:val="42162288"/>
    <w:rsid w:val="4AB33C4F"/>
    <w:rsid w:val="4B7E65F5"/>
    <w:rsid w:val="4D6150D8"/>
    <w:rsid w:val="50DE2E0E"/>
    <w:rsid w:val="55B31E70"/>
    <w:rsid w:val="578225FE"/>
    <w:rsid w:val="594255EF"/>
    <w:rsid w:val="59E84F76"/>
    <w:rsid w:val="5A7616BE"/>
    <w:rsid w:val="5F053010"/>
    <w:rsid w:val="60266367"/>
    <w:rsid w:val="6A86594D"/>
    <w:rsid w:val="6DD8201C"/>
    <w:rsid w:val="6E602011"/>
    <w:rsid w:val="6E9F6FDD"/>
    <w:rsid w:val="71602218"/>
    <w:rsid w:val="72777C61"/>
    <w:rsid w:val="728C48D0"/>
    <w:rsid w:val="78B95140"/>
    <w:rsid w:val="7AC4352C"/>
    <w:rsid w:val="7CBC1D26"/>
    <w:rsid w:val="7EBB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748</Words>
  <Characters>861</Characters>
  <Lines>0</Lines>
  <Paragraphs>0</Paragraphs>
  <TotalTime>2</TotalTime>
  <ScaleCrop>false</ScaleCrop>
  <LinksUpToDate>false</LinksUpToDate>
  <CharactersWithSpaces>867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2025-05-15T03:36:00Z</dcterms:created>
  <dc:creator>Administrator</dc:creator>
  <cp:lastModifiedBy>xiu</cp:lastModifiedBy>
  <dcterms:modified xsi:type="dcterms:W3CDTF">2025-05-30T02:10:33Z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TemplateDocerSaveRecord">
    <vt:lpwstr>eyJoZGlkIjoiMTMwNGUwZmM4ZjM3MzlmMWQ1MjJjNzA3YjFkYmUxYjgiLCJ1c2VySWQiOiI1ODY0MDQyMjEifQ==</vt:lpwstr>
  </property>
  <property fmtid="{D5CDD505-2E9C-101B-9397-08002B2CF9AE}" pid="4" name="ICV">
    <vt:lpwstr>0A4DB68B82D945C0878C3DE569EA5928_13</vt:lpwstr>
  </property>
</Properties>
</file>